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FD50" w14:textId="6870CDF4" w:rsidR="00E115F5" w:rsidRDefault="00457E79" w:rsidP="002D0B9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F2C186" wp14:editId="52F712A3">
            <wp:extent cx="2981740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18" cy="8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0B4C" w:rsidRPr="00CB76FE">
        <w:rPr>
          <w:rFonts w:ascii="Times New Roman" w:hAnsi="Times New Roman" w:cs="Times New Roman"/>
          <w:sz w:val="28"/>
          <w:szCs w:val="28"/>
        </w:rPr>
        <w:t xml:space="preserve">    </w:t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060CC2B4" w14:textId="41429EB8" w:rsidR="003262B0" w:rsidRPr="003262B0" w:rsidRDefault="003262B0" w:rsidP="003262B0">
      <w:pPr>
        <w:pStyle w:val="af1"/>
        <w:shd w:val="clear" w:color="auto" w:fill="FFFFFF"/>
        <w:spacing w:before="0" w:beforeAutospacing="0" w:after="255" w:afterAutospacing="0" w:line="270" w:lineRule="atLeast"/>
        <w:jc w:val="center"/>
        <w:rPr>
          <w:rFonts w:eastAsiaTheme="minorHAnsi"/>
          <w:b/>
          <w:sz w:val="28"/>
          <w:szCs w:val="28"/>
          <w:lang w:eastAsia="en-US"/>
        </w:rPr>
      </w:pPr>
      <w:r w:rsidRPr="003262B0">
        <w:rPr>
          <w:rFonts w:eastAsiaTheme="minorHAnsi"/>
          <w:b/>
          <w:sz w:val="28"/>
          <w:szCs w:val="28"/>
          <w:lang w:eastAsia="en-US"/>
        </w:rPr>
        <w:t>Эксперты кадастровой палаты проинформировали о новых требованиях законодательства РФ в части подготовки координатного описания границ населенных пунктов и зон с особыми условиями использования территории</w:t>
      </w:r>
    </w:p>
    <w:p w14:paraId="32961E07" w14:textId="77777777" w:rsidR="003262B0" w:rsidRPr="003262B0" w:rsidRDefault="003262B0" w:rsidP="003262B0">
      <w:pPr>
        <w:pStyle w:val="articledecorationfirst"/>
        <w:spacing w:before="0" w:beforeAutospacing="0" w:after="0" w:afterAutospacing="0" w:line="276" w:lineRule="auto"/>
        <w:ind w:firstLine="567"/>
        <w:rPr>
          <w:rFonts w:eastAsiaTheme="minorHAnsi"/>
          <w:b/>
          <w:sz w:val="28"/>
          <w:szCs w:val="28"/>
          <w:lang w:eastAsia="en-US"/>
        </w:rPr>
      </w:pPr>
      <w:r w:rsidRPr="003262B0">
        <w:rPr>
          <w:rFonts w:eastAsiaTheme="minorHAnsi"/>
          <w:b/>
          <w:sz w:val="28"/>
          <w:szCs w:val="28"/>
          <w:lang w:eastAsia="en-US"/>
        </w:rPr>
        <w:t xml:space="preserve">До 1 марта 2022 в соответствии с нормами законодательства Российской Федерации осуществление работ по установлению и определению координатного описания границ населенных пунктов и зон с особыми условиями использования территории возможно было любым заинтересованным лицом. </w:t>
      </w:r>
    </w:p>
    <w:p w14:paraId="440AB395" w14:textId="77777777" w:rsidR="003262B0" w:rsidRDefault="003262B0" w:rsidP="003262B0">
      <w:pPr>
        <w:pStyle w:val="articledecorationfirst"/>
        <w:spacing w:before="0" w:beforeAutospacing="0" w:after="0" w:afterAutospacing="0" w:line="276" w:lineRule="auto"/>
        <w:ind w:firstLine="567"/>
        <w:rPr>
          <w:rFonts w:eastAsiaTheme="minorHAnsi"/>
          <w:b/>
          <w:sz w:val="28"/>
          <w:szCs w:val="28"/>
          <w:lang w:eastAsia="en-US"/>
        </w:rPr>
      </w:pPr>
      <w:r w:rsidRPr="006952C7">
        <w:rPr>
          <w:rFonts w:eastAsiaTheme="minorHAnsi"/>
          <w:b/>
          <w:sz w:val="28"/>
          <w:szCs w:val="28"/>
          <w:lang w:eastAsia="en-US"/>
        </w:rPr>
        <w:t xml:space="preserve">Федеральным законом от 11.06.2021 №170-ФЗ </w:t>
      </w:r>
      <w:r>
        <w:rPr>
          <w:rFonts w:eastAsiaTheme="minorHAnsi"/>
          <w:b/>
          <w:sz w:val="28"/>
          <w:szCs w:val="28"/>
          <w:lang w:eastAsia="en-US"/>
        </w:rPr>
        <w:t>«</w:t>
      </w:r>
      <w:r w:rsidRPr="006952C7">
        <w:rPr>
          <w:rFonts w:eastAsiaTheme="minorHAnsi"/>
          <w:b/>
          <w:sz w:val="28"/>
          <w:szCs w:val="28"/>
          <w:lang w:eastAsia="en-US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rFonts w:eastAsiaTheme="minorHAnsi"/>
          <w:b/>
          <w:sz w:val="28"/>
          <w:szCs w:val="28"/>
          <w:lang w:eastAsia="en-US"/>
        </w:rPr>
        <w:t>«</w:t>
      </w:r>
      <w:r w:rsidRPr="006952C7">
        <w:rPr>
          <w:rFonts w:eastAsiaTheme="minorHAnsi"/>
          <w:b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>
        <w:rPr>
          <w:rFonts w:eastAsiaTheme="minorHAnsi"/>
          <w:b/>
          <w:sz w:val="28"/>
          <w:szCs w:val="28"/>
          <w:lang w:eastAsia="en-US"/>
        </w:rPr>
        <w:t>»</w:t>
      </w:r>
      <w:r w:rsidRPr="006952C7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дополнен пункт 42 части 1 статьи 12 </w:t>
      </w:r>
      <w:r w:rsidRPr="006952C7">
        <w:rPr>
          <w:rFonts w:eastAsiaTheme="minorHAnsi"/>
          <w:b/>
          <w:sz w:val="28"/>
          <w:szCs w:val="28"/>
          <w:lang w:eastAsia="en-US"/>
        </w:rPr>
        <w:t>Федеральн</w:t>
      </w:r>
      <w:r>
        <w:rPr>
          <w:rFonts w:eastAsiaTheme="minorHAnsi"/>
          <w:b/>
          <w:sz w:val="28"/>
          <w:szCs w:val="28"/>
          <w:lang w:eastAsia="en-US"/>
        </w:rPr>
        <w:t>ого</w:t>
      </w:r>
      <w:r w:rsidRPr="006952C7">
        <w:rPr>
          <w:rFonts w:eastAsiaTheme="minorHAnsi"/>
          <w:b/>
          <w:sz w:val="28"/>
          <w:szCs w:val="28"/>
          <w:lang w:eastAsia="en-US"/>
        </w:rPr>
        <w:t xml:space="preserve"> закон</w:t>
      </w:r>
      <w:r>
        <w:rPr>
          <w:rFonts w:eastAsiaTheme="minorHAnsi"/>
          <w:b/>
          <w:sz w:val="28"/>
          <w:szCs w:val="28"/>
          <w:lang w:eastAsia="en-US"/>
        </w:rPr>
        <w:t>а</w:t>
      </w:r>
      <w:r w:rsidRPr="006952C7">
        <w:rPr>
          <w:rFonts w:eastAsiaTheme="minorHAnsi"/>
          <w:b/>
          <w:sz w:val="28"/>
          <w:szCs w:val="28"/>
          <w:lang w:eastAsia="en-US"/>
        </w:rPr>
        <w:t xml:space="preserve"> от 04.05.2011</w:t>
      </w:r>
      <w:r>
        <w:rPr>
          <w:rFonts w:eastAsiaTheme="minorHAnsi"/>
          <w:b/>
          <w:sz w:val="28"/>
          <w:szCs w:val="28"/>
          <w:lang w:eastAsia="en-US"/>
        </w:rPr>
        <w:t>г.</w:t>
      </w:r>
      <w:r w:rsidRPr="006952C7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№</w:t>
      </w:r>
      <w:r w:rsidRPr="006952C7">
        <w:rPr>
          <w:rFonts w:eastAsiaTheme="minorHAnsi"/>
          <w:b/>
          <w:sz w:val="28"/>
          <w:szCs w:val="28"/>
          <w:lang w:eastAsia="en-US"/>
        </w:rPr>
        <w:t xml:space="preserve">99-ФЗ </w:t>
      </w:r>
      <w:r>
        <w:rPr>
          <w:rFonts w:eastAsiaTheme="minorHAnsi"/>
          <w:b/>
          <w:sz w:val="28"/>
          <w:szCs w:val="28"/>
          <w:lang w:eastAsia="en-US"/>
        </w:rPr>
        <w:t>«</w:t>
      </w:r>
      <w:r w:rsidRPr="006952C7">
        <w:rPr>
          <w:rFonts w:eastAsiaTheme="minorHAnsi"/>
          <w:b/>
          <w:sz w:val="28"/>
          <w:szCs w:val="28"/>
          <w:lang w:eastAsia="en-US"/>
        </w:rPr>
        <w:t>О лицензировании отдельных видов деятельности</w:t>
      </w:r>
      <w:r>
        <w:rPr>
          <w:rFonts w:eastAsiaTheme="minorHAnsi"/>
          <w:b/>
          <w:sz w:val="28"/>
          <w:szCs w:val="28"/>
          <w:lang w:eastAsia="en-US"/>
        </w:rPr>
        <w:t xml:space="preserve">», в соответствии с которым с 1 марта 2022г. обязательному лицензированию подлежит </w:t>
      </w:r>
      <w:r w:rsidRPr="000162B6">
        <w:rPr>
          <w:rFonts w:eastAsiaTheme="minorHAnsi"/>
          <w:b/>
          <w:sz w:val="28"/>
          <w:szCs w:val="28"/>
          <w:lang w:eastAsia="en-US"/>
        </w:rPr>
        <w:t>геодезическая и картографическая деятельность, в результате которой осуществляется установление, изменение границ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162B6">
        <w:rPr>
          <w:rFonts w:eastAsiaTheme="minorHAnsi"/>
          <w:b/>
          <w:sz w:val="28"/>
          <w:szCs w:val="28"/>
          <w:lang w:eastAsia="en-US"/>
        </w:rPr>
        <w:t>населенных пунктов, границ зон с особыми условиями использования территории</w:t>
      </w:r>
      <w:r>
        <w:rPr>
          <w:rFonts w:eastAsiaTheme="minorHAnsi"/>
          <w:b/>
          <w:sz w:val="28"/>
          <w:szCs w:val="28"/>
          <w:lang w:eastAsia="en-US"/>
        </w:rPr>
        <w:t>.</w:t>
      </w:r>
    </w:p>
    <w:p w14:paraId="69982814" w14:textId="77777777" w:rsidR="003262B0" w:rsidRPr="00E701E5" w:rsidRDefault="003262B0" w:rsidP="003262B0">
      <w:pPr>
        <w:pStyle w:val="articledecorationfirst"/>
        <w:spacing w:before="0" w:beforeAutospacing="0" w:after="0" w:afterAutospacing="0" w:line="276" w:lineRule="auto"/>
        <w:ind w:firstLine="567"/>
        <w:rPr>
          <w:b/>
          <w:sz w:val="28"/>
          <w:szCs w:val="28"/>
          <w:shd w:val="clear" w:color="auto" w:fill="FFFFFF"/>
        </w:rPr>
      </w:pPr>
      <w:r w:rsidRPr="000162B6">
        <w:rPr>
          <w:i/>
          <w:sz w:val="28"/>
          <w:szCs w:val="28"/>
        </w:rPr>
        <w:t xml:space="preserve">«Обращаем внимание органов государственной власти, органов местного самоуправления и других заинтересованных лиц на то, что при заключении договоров, технических заданий, связанных с проведением работ по установлению, изменению границ населенных пунктов, границ зон с особыми условиями использования территории, </w:t>
      </w:r>
      <w:r>
        <w:rPr>
          <w:i/>
          <w:sz w:val="28"/>
          <w:szCs w:val="28"/>
        </w:rPr>
        <w:t>необходимо проверять у фактических претендентов на исполнение работ наличие лицензии на их проведение, которую возможно получить на Едином портале государственных услуг</w:t>
      </w:r>
      <w:r w:rsidRPr="000162B6">
        <w:rPr>
          <w:i/>
          <w:sz w:val="28"/>
          <w:szCs w:val="28"/>
          <w:shd w:val="clear" w:color="auto" w:fill="FFFFFF"/>
        </w:rPr>
        <w:t xml:space="preserve">», </w:t>
      </w:r>
      <w:r w:rsidRPr="00E701E5">
        <w:rPr>
          <w:sz w:val="28"/>
          <w:szCs w:val="28"/>
        </w:rPr>
        <w:t xml:space="preserve">– </w:t>
      </w:r>
      <w:r>
        <w:rPr>
          <w:sz w:val="28"/>
          <w:szCs w:val="28"/>
          <w:shd w:val="clear" w:color="auto" w:fill="FFFFFF"/>
        </w:rPr>
        <w:t xml:space="preserve">отмечает </w:t>
      </w:r>
      <w:r w:rsidRPr="00AC6487">
        <w:rPr>
          <w:b/>
          <w:sz w:val="28"/>
          <w:szCs w:val="28"/>
          <w:shd w:val="clear" w:color="auto" w:fill="FFFFFF"/>
        </w:rPr>
        <w:t>начальник отдела инфраструктуры пространственных данных</w:t>
      </w:r>
      <w:r w:rsidRPr="00E701E5">
        <w:rPr>
          <w:sz w:val="28"/>
          <w:szCs w:val="28"/>
          <w:shd w:val="clear" w:color="auto" w:fill="FFFFFF"/>
        </w:rPr>
        <w:t xml:space="preserve"> </w:t>
      </w:r>
      <w:r w:rsidRPr="00E701E5">
        <w:rPr>
          <w:b/>
          <w:sz w:val="28"/>
          <w:szCs w:val="28"/>
          <w:shd w:val="clear" w:color="auto" w:fill="FFFFFF"/>
        </w:rPr>
        <w:t xml:space="preserve">кадастровой палаты по Волгоградской области </w:t>
      </w:r>
      <w:r>
        <w:rPr>
          <w:b/>
          <w:sz w:val="28"/>
          <w:szCs w:val="28"/>
          <w:shd w:val="clear" w:color="auto" w:fill="FFFFFF"/>
        </w:rPr>
        <w:t>Артем Заволженский</w:t>
      </w:r>
      <w:r w:rsidRPr="00E701E5">
        <w:rPr>
          <w:b/>
          <w:sz w:val="28"/>
          <w:szCs w:val="28"/>
          <w:shd w:val="clear" w:color="auto" w:fill="FFFFFF"/>
        </w:rPr>
        <w:t>.</w:t>
      </w:r>
    </w:p>
    <w:p w14:paraId="7BE9D396" w14:textId="77777777" w:rsidR="003262B0" w:rsidRPr="006B347B" w:rsidRDefault="003262B0" w:rsidP="006B347B">
      <w:pPr>
        <w:pStyle w:val="af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14:paraId="5515D62B" w14:textId="23EC688E" w:rsidR="00E115F5" w:rsidRPr="0059070B" w:rsidRDefault="00E115F5" w:rsidP="0086604C">
      <w:pPr>
        <w:spacing w:after="0" w:line="25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AB25F4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55DBB0FF" w14:textId="60784FD4" w:rsidR="002D0B9C" w:rsidRPr="00443297" w:rsidRDefault="00A8744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Голикова Евгения Валерьевна</w:t>
      </w:r>
      <w:r w:rsidR="002D0B9C"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</w:p>
    <w:p w14:paraId="6821F8AE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7A4E2770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34BFA09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34C3F8F9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7AC60580" w14:textId="13D19637" w:rsidR="00001D1D" w:rsidRPr="00C442CB" w:rsidRDefault="002D0B9C" w:rsidP="00D80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9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="00443297" w:rsidRP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</w:t>
      </w:r>
      <w:r w:rsid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hyperlink r:id="rId10" w:history="1">
        <w:r w:rsidR="00443297"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 w:rsid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 w:rsidR="00443297"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sectPr w:rsidR="00001D1D" w:rsidRPr="00C442CB" w:rsidSect="008E60E7">
      <w:footerReference w:type="default" r:id="rId12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A11A2" w14:textId="77777777" w:rsidR="005A108E" w:rsidRDefault="005A108E" w:rsidP="008D0144">
      <w:pPr>
        <w:spacing w:after="0" w:line="240" w:lineRule="auto"/>
      </w:pPr>
      <w:r>
        <w:separator/>
      </w:r>
    </w:p>
  </w:endnote>
  <w:endnote w:type="continuationSeparator" w:id="0">
    <w:p w14:paraId="0A26024A" w14:textId="77777777" w:rsidR="005A108E" w:rsidRDefault="005A108E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97854" w14:textId="77777777" w:rsidR="005A108E" w:rsidRDefault="005A108E" w:rsidP="008D0144">
      <w:pPr>
        <w:spacing w:after="0" w:line="240" w:lineRule="auto"/>
      </w:pPr>
      <w:r>
        <w:separator/>
      </w:r>
    </w:p>
  </w:footnote>
  <w:footnote w:type="continuationSeparator" w:id="0">
    <w:p w14:paraId="0E4BBA05" w14:textId="77777777" w:rsidR="005A108E" w:rsidRDefault="005A108E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9BC"/>
    <w:multiLevelType w:val="multilevel"/>
    <w:tmpl w:val="2192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9310E"/>
    <w:multiLevelType w:val="hybridMultilevel"/>
    <w:tmpl w:val="31063F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EF0EFF"/>
    <w:multiLevelType w:val="multilevel"/>
    <w:tmpl w:val="151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95BB3"/>
    <w:multiLevelType w:val="multilevel"/>
    <w:tmpl w:val="4DA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941E36"/>
    <w:multiLevelType w:val="hybridMultilevel"/>
    <w:tmpl w:val="71125D5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7124312E"/>
    <w:multiLevelType w:val="hybridMultilevel"/>
    <w:tmpl w:val="42A2CA62"/>
    <w:lvl w:ilvl="0" w:tplc="08225222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9">
    <w:nsid w:val="74E95B76"/>
    <w:multiLevelType w:val="hybridMultilevel"/>
    <w:tmpl w:val="083434EE"/>
    <w:lvl w:ilvl="0" w:tplc="041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01D1D"/>
    <w:rsid w:val="000207ED"/>
    <w:rsid w:val="00022F02"/>
    <w:rsid w:val="000344BA"/>
    <w:rsid w:val="00050754"/>
    <w:rsid w:val="00057DF2"/>
    <w:rsid w:val="000707B9"/>
    <w:rsid w:val="000764BF"/>
    <w:rsid w:val="00077EAA"/>
    <w:rsid w:val="00082AB7"/>
    <w:rsid w:val="000955C1"/>
    <w:rsid w:val="000A7846"/>
    <w:rsid w:val="000B489B"/>
    <w:rsid w:val="0010648F"/>
    <w:rsid w:val="0012294D"/>
    <w:rsid w:val="001234D1"/>
    <w:rsid w:val="001A2D4F"/>
    <w:rsid w:val="001D0E2A"/>
    <w:rsid w:val="001E0B01"/>
    <w:rsid w:val="001E6A76"/>
    <w:rsid w:val="00222932"/>
    <w:rsid w:val="0023221B"/>
    <w:rsid w:val="00234AB0"/>
    <w:rsid w:val="0028713B"/>
    <w:rsid w:val="00297FAF"/>
    <w:rsid w:val="002A6429"/>
    <w:rsid w:val="002B0BA6"/>
    <w:rsid w:val="002D0B9C"/>
    <w:rsid w:val="002D6DC1"/>
    <w:rsid w:val="002F7996"/>
    <w:rsid w:val="00302D41"/>
    <w:rsid w:val="00311A59"/>
    <w:rsid w:val="003262B0"/>
    <w:rsid w:val="00347BF5"/>
    <w:rsid w:val="00347CD4"/>
    <w:rsid w:val="003647F5"/>
    <w:rsid w:val="00381F9E"/>
    <w:rsid w:val="003917EF"/>
    <w:rsid w:val="00396AAA"/>
    <w:rsid w:val="003A17EB"/>
    <w:rsid w:val="003A3749"/>
    <w:rsid w:val="003B4DBD"/>
    <w:rsid w:val="003E56CC"/>
    <w:rsid w:val="003F56B9"/>
    <w:rsid w:val="003F65E6"/>
    <w:rsid w:val="004115B5"/>
    <w:rsid w:val="004176E9"/>
    <w:rsid w:val="00426DB4"/>
    <w:rsid w:val="00443297"/>
    <w:rsid w:val="00457E79"/>
    <w:rsid w:val="00463809"/>
    <w:rsid w:val="00466945"/>
    <w:rsid w:val="00485602"/>
    <w:rsid w:val="0048658D"/>
    <w:rsid w:val="00490275"/>
    <w:rsid w:val="00490B4C"/>
    <w:rsid w:val="00495012"/>
    <w:rsid w:val="004B5E77"/>
    <w:rsid w:val="004C727D"/>
    <w:rsid w:val="00555868"/>
    <w:rsid w:val="00555FE7"/>
    <w:rsid w:val="00557E4E"/>
    <w:rsid w:val="00585895"/>
    <w:rsid w:val="00585DE8"/>
    <w:rsid w:val="005A108E"/>
    <w:rsid w:val="005C0FD9"/>
    <w:rsid w:val="005C3BC9"/>
    <w:rsid w:val="005C4F90"/>
    <w:rsid w:val="005D0CD7"/>
    <w:rsid w:val="005D0E39"/>
    <w:rsid w:val="005D2E58"/>
    <w:rsid w:val="005E1B60"/>
    <w:rsid w:val="005F1521"/>
    <w:rsid w:val="00607BBE"/>
    <w:rsid w:val="00610BE1"/>
    <w:rsid w:val="00617653"/>
    <w:rsid w:val="00642B89"/>
    <w:rsid w:val="00662AE6"/>
    <w:rsid w:val="00694E7B"/>
    <w:rsid w:val="006B347B"/>
    <w:rsid w:val="006C69A7"/>
    <w:rsid w:val="006D6201"/>
    <w:rsid w:val="006E6679"/>
    <w:rsid w:val="006F6DB6"/>
    <w:rsid w:val="0072617F"/>
    <w:rsid w:val="0073554E"/>
    <w:rsid w:val="00735A10"/>
    <w:rsid w:val="00752077"/>
    <w:rsid w:val="0078136B"/>
    <w:rsid w:val="00781E97"/>
    <w:rsid w:val="007A2ACF"/>
    <w:rsid w:val="007A2DDC"/>
    <w:rsid w:val="007B5673"/>
    <w:rsid w:val="007C5022"/>
    <w:rsid w:val="007E39D5"/>
    <w:rsid w:val="00807E7D"/>
    <w:rsid w:val="008442F7"/>
    <w:rsid w:val="0086604C"/>
    <w:rsid w:val="008D0144"/>
    <w:rsid w:val="008D49DC"/>
    <w:rsid w:val="008D7DE5"/>
    <w:rsid w:val="008E0F09"/>
    <w:rsid w:val="008E60E7"/>
    <w:rsid w:val="008F5E79"/>
    <w:rsid w:val="009137B8"/>
    <w:rsid w:val="00913998"/>
    <w:rsid w:val="009202AB"/>
    <w:rsid w:val="00920433"/>
    <w:rsid w:val="009234F2"/>
    <w:rsid w:val="009347BB"/>
    <w:rsid w:val="00942803"/>
    <w:rsid w:val="00946FEF"/>
    <w:rsid w:val="00961E03"/>
    <w:rsid w:val="00975F0A"/>
    <w:rsid w:val="00A0651F"/>
    <w:rsid w:val="00A11674"/>
    <w:rsid w:val="00A171EC"/>
    <w:rsid w:val="00A34BBA"/>
    <w:rsid w:val="00A536F6"/>
    <w:rsid w:val="00A54374"/>
    <w:rsid w:val="00A63872"/>
    <w:rsid w:val="00A648FB"/>
    <w:rsid w:val="00A65245"/>
    <w:rsid w:val="00A851F7"/>
    <w:rsid w:val="00A8744C"/>
    <w:rsid w:val="00AA3DFD"/>
    <w:rsid w:val="00AB10EB"/>
    <w:rsid w:val="00AB7DCF"/>
    <w:rsid w:val="00AC1432"/>
    <w:rsid w:val="00AD6847"/>
    <w:rsid w:val="00AE4D33"/>
    <w:rsid w:val="00B42C06"/>
    <w:rsid w:val="00B54257"/>
    <w:rsid w:val="00B65276"/>
    <w:rsid w:val="00BB4DCD"/>
    <w:rsid w:val="00BE70A5"/>
    <w:rsid w:val="00BF1073"/>
    <w:rsid w:val="00BF1E21"/>
    <w:rsid w:val="00C22592"/>
    <w:rsid w:val="00C2768A"/>
    <w:rsid w:val="00C442C7"/>
    <w:rsid w:val="00C442CB"/>
    <w:rsid w:val="00CB021A"/>
    <w:rsid w:val="00CB76FE"/>
    <w:rsid w:val="00CC7787"/>
    <w:rsid w:val="00D010BF"/>
    <w:rsid w:val="00D06E21"/>
    <w:rsid w:val="00D37863"/>
    <w:rsid w:val="00D50254"/>
    <w:rsid w:val="00D53A30"/>
    <w:rsid w:val="00D61167"/>
    <w:rsid w:val="00D80F5C"/>
    <w:rsid w:val="00D81463"/>
    <w:rsid w:val="00D823D6"/>
    <w:rsid w:val="00D8456E"/>
    <w:rsid w:val="00D92F93"/>
    <w:rsid w:val="00DF1918"/>
    <w:rsid w:val="00DF57E6"/>
    <w:rsid w:val="00E0657E"/>
    <w:rsid w:val="00E115F5"/>
    <w:rsid w:val="00E2078E"/>
    <w:rsid w:val="00E25F46"/>
    <w:rsid w:val="00E5712C"/>
    <w:rsid w:val="00E61C45"/>
    <w:rsid w:val="00E95DED"/>
    <w:rsid w:val="00EA09D8"/>
    <w:rsid w:val="00EC3911"/>
    <w:rsid w:val="00ED1E9C"/>
    <w:rsid w:val="00ED6BB4"/>
    <w:rsid w:val="00EE2DD9"/>
    <w:rsid w:val="00EE3C26"/>
    <w:rsid w:val="00EF6E9E"/>
    <w:rsid w:val="00F00814"/>
    <w:rsid w:val="00F1595F"/>
    <w:rsid w:val="00F569B5"/>
    <w:rsid w:val="00F657D9"/>
    <w:rsid w:val="00FA6CAB"/>
    <w:rsid w:val="00FC04EC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A8744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7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1229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A8744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7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1229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.me/fkp34vl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group/688505919242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34kadas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4</cp:revision>
  <cp:lastPrinted>2022-04-01T11:16:00Z</cp:lastPrinted>
  <dcterms:created xsi:type="dcterms:W3CDTF">2022-06-15T05:34:00Z</dcterms:created>
  <dcterms:modified xsi:type="dcterms:W3CDTF">2022-06-15T05:42:00Z</dcterms:modified>
</cp:coreProperties>
</file>